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3A1F" w:rsidRDefault="007C6CB1">
      <w:pPr>
        <w:rPr>
          <w:sz w:val="23"/>
          <w:szCs w:val="23"/>
        </w:rPr>
      </w:pPr>
      <w:r>
        <w:rPr>
          <w:sz w:val="23"/>
          <w:szCs w:val="23"/>
        </w:rPr>
        <w:fldChar w:fldCharType="begin"/>
      </w:r>
      <w:r w:rsidR="008E3A1F">
        <w:rPr>
          <w:sz w:val="23"/>
          <w:szCs w:val="23"/>
        </w:rPr>
        <w:instrText xml:space="preserve"> HYPERLINK "</w:instrText>
      </w:r>
      <w:r w:rsidR="008E3A1F" w:rsidRPr="00E94356">
        <w:rPr>
          <w:sz w:val="23"/>
          <w:szCs w:val="23"/>
        </w:rPr>
        <w:instrText>http://web.ics.purdue.edu/~braile/eas100/OceanAge3</w:instrText>
      </w:r>
      <w:r w:rsidR="008E3A1F">
        <w:rPr>
          <w:sz w:val="23"/>
          <w:szCs w:val="23"/>
        </w:rPr>
        <w:instrText xml:space="preserve">.docx" </w:instrText>
      </w:r>
      <w:r>
        <w:rPr>
          <w:sz w:val="23"/>
          <w:szCs w:val="23"/>
        </w:rPr>
        <w:fldChar w:fldCharType="separate"/>
      </w:r>
      <w:r w:rsidR="008E3A1F" w:rsidRPr="006F2D9C">
        <w:rPr>
          <w:rStyle w:val="Hyperlink"/>
          <w:sz w:val="23"/>
          <w:szCs w:val="23"/>
        </w:rPr>
        <w:t>http://web.ics.purdue.edu/~braile/eas100/OceanAge3.docx</w:t>
      </w:r>
      <w:r>
        <w:rPr>
          <w:sz w:val="23"/>
          <w:szCs w:val="23"/>
        </w:rPr>
        <w:fldChar w:fldCharType="end"/>
      </w:r>
      <w:proofErr w:type="gramStart"/>
      <w:r w:rsidR="008E3A1F">
        <w:rPr>
          <w:sz w:val="23"/>
          <w:szCs w:val="23"/>
        </w:rPr>
        <w:t xml:space="preserve">,  </w:t>
      </w:r>
      <w:proofErr w:type="gramEnd"/>
      <w:r>
        <w:rPr>
          <w:sz w:val="23"/>
          <w:szCs w:val="23"/>
        </w:rPr>
        <w:fldChar w:fldCharType="begin"/>
      </w:r>
      <w:r w:rsidR="008E3A1F">
        <w:rPr>
          <w:sz w:val="23"/>
          <w:szCs w:val="23"/>
        </w:rPr>
        <w:instrText xml:space="preserve"> HYPERLINK "</w:instrText>
      </w:r>
      <w:r w:rsidR="008E3A1F" w:rsidRPr="00E94356">
        <w:rPr>
          <w:sz w:val="23"/>
          <w:szCs w:val="23"/>
        </w:rPr>
        <w:instrText>http://web.ics.purdue.edu/~braile/eas100/OceanAge3.pdf</w:instrText>
      </w:r>
      <w:r w:rsidR="008E3A1F">
        <w:rPr>
          <w:sz w:val="23"/>
          <w:szCs w:val="23"/>
        </w:rPr>
        <w:instrText xml:space="preserve">" </w:instrText>
      </w:r>
      <w:r>
        <w:rPr>
          <w:sz w:val="23"/>
          <w:szCs w:val="23"/>
        </w:rPr>
        <w:fldChar w:fldCharType="separate"/>
      </w:r>
      <w:r w:rsidR="008E3A1F" w:rsidRPr="006F2D9C">
        <w:rPr>
          <w:rStyle w:val="Hyperlink"/>
          <w:sz w:val="23"/>
          <w:szCs w:val="23"/>
        </w:rPr>
        <w:t>http://web.ics.purdue.edu/~braile/eas100/OceanAge3.pdf</w:t>
      </w:r>
      <w:r>
        <w:rPr>
          <w:sz w:val="23"/>
          <w:szCs w:val="23"/>
        </w:rPr>
        <w:fldChar w:fldCharType="end"/>
      </w:r>
      <w:r w:rsidR="008E3A1F" w:rsidRPr="00E431D9">
        <w:rPr>
          <w:sz w:val="23"/>
          <w:szCs w:val="23"/>
        </w:rPr>
        <w:t>.</w:t>
      </w:r>
    </w:p>
    <w:p w:rsidR="00BF7DF8" w:rsidRDefault="00BF7DF8">
      <w:pPr>
        <w:rPr>
          <w:sz w:val="23"/>
          <w:szCs w:val="23"/>
        </w:rPr>
      </w:pPr>
      <w:r>
        <w:rPr>
          <w:sz w:val="23"/>
          <w:szCs w:val="23"/>
        </w:rPr>
        <w:t>Jan. 201</w:t>
      </w:r>
      <w:r w:rsidR="006E43E5">
        <w:rPr>
          <w:sz w:val="23"/>
          <w:szCs w:val="23"/>
        </w:rPr>
        <w:t>8</w:t>
      </w:r>
      <w:r w:rsidR="00EE301C">
        <w:rPr>
          <w:sz w:val="23"/>
          <w:szCs w:val="23"/>
        </w:rPr>
        <w:t xml:space="preserve"> </w:t>
      </w:r>
    </w:p>
    <w:p w:rsidR="004B1E8E" w:rsidRDefault="00EE301C">
      <w:r>
        <w:rPr>
          <w:noProof/>
        </w:rPr>
        <w:drawing>
          <wp:inline distT="0" distB="0" distL="0" distR="0">
            <wp:extent cx="6400800" cy="1757736"/>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l="12379" t="11128" r="12857" b="52095"/>
                    <a:stretch>
                      <a:fillRect/>
                    </a:stretch>
                  </pic:blipFill>
                  <pic:spPr bwMode="auto">
                    <a:xfrm>
                      <a:off x="0" y="0"/>
                      <a:ext cx="6400800" cy="1757736"/>
                    </a:xfrm>
                    <a:prstGeom prst="rect">
                      <a:avLst/>
                    </a:prstGeom>
                    <a:noFill/>
                    <a:ln w="9525">
                      <a:noFill/>
                      <a:miter lim="800000"/>
                      <a:headEnd/>
                      <a:tailEnd/>
                    </a:ln>
                  </pic:spPr>
                </pic:pic>
              </a:graphicData>
            </a:graphic>
          </wp:inline>
        </w:drawing>
      </w:r>
    </w:p>
    <w:p w:rsidR="008E3A1F" w:rsidRDefault="008E3A1F"/>
    <w:p w:rsidR="00DA1DD0" w:rsidRDefault="00DA1DD0">
      <w:r>
        <w:rPr>
          <w:noProof/>
        </w:rPr>
        <w:drawing>
          <wp:inline distT="0" distB="0" distL="0" distR="0">
            <wp:extent cx="5943600" cy="50927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l="29837" t="87309" r="28804" b="5470"/>
                    <a:stretch>
                      <a:fillRect/>
                    </a:stretch>
                  </pic:blipFill>
                  <pic:spPr bwMode="auto">
                    <a:xfrm>
                      <a:off x="0" y="0"/>
                      <a:ext cx="5943600" cy="509270"/>
                    </a:xfrm>
                    <a:prstGeom prst="rect">
                      <a:avLst/>
                    </a:prstGeom>
                    <a:noFill/>
                    <a:ln w="9525">
                      <a:noFill/>
                      <a:miter lim="800000"/>
                      <a:headEnd/>
                      <a:tailEnd/>
                    </a:ln>
                  </pic:spPr>
                </pic:pic>
              </a:graphicData>
            </a:graphic>
          </wp:inline>
        </w:drawing>
      </w:r>
    </w:p>
    <w:p w:rsidR="00DA1DD0" w:rsidRDefault="00EE301C">
      <w:r>
        <w:rPr>
          <w:noProof/>
          <w:sz w:val="12"/>
          <w:szCs w:val="12"/>
        </w:rPr>
        <w:drawing>
          <wp:inline distT="0" distB="0" distL="0" distR="0">
            <wp:extent cx="6234516" cy="1852653"/>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l="5717" t="38142" r="12497" b="18646"/>
                    <a:stretch>
                      <a:fillRect/>
                    </a:stretch>
                  </pic:blipFill>
                  <pic:spPr bwMode="auto">
                    <a:xfrm>
                      <a:off x="0" y="0"/>
                      <a:ext cx="6234479" cy="1852642"/>
                    </a:xfrm>
                    <a:prstGeom prst="rect">
                      <a:avLst/>
                    </a:prstGeom>
                    <a:noFill/>
                    <a:ln w="9525">
                      <a:noFill/>
                      <a:miter lim="800000"/>
                      <a:headEnd/>
                      <a:tailEnd/>
                    </a:ln>
                  </pic:spPr>
                </pic:pic>
              </a:graphicData>
            </a:graphic>
          </wp:inline>
        </w:drawing>
      </w:r>
    </w:p>
    <w:p w:rsidR="00DA1DD0" w:rsidRPr="00E63B6F" w:rsidRDefault="00E63B6F" w:rsidP="00DA1DD0">
      <w:pPr>
        <w:spacing w:after="0" w:line="240" w:lineRule="auto"/>
        <w:rPr>
          <w:rFonts w:ascii="Times New Roman" w:eastAsia="Times New Roman" w:hAnsi="Times New Roman" w:cs="Times New Roman"/>
          <w:i/>
          <w:sz w:val="23"/>
          <w:szCs w:val="23"/>
        </w:rPr>
      </w:pPr>
      <w:proofErr w:type="gramStart"/>
      <w:r w:rsidRPr="00E63B6F">
        <w:rPr>
          <w:rFonts w:ascii="Times New Roman" w:eastAsia="Times New Roman" w:hAnsi="Times New Roman" w:cs="Times New Roman"/>
          <w:b/>
          <w:i/>
          <w:sz w:val="23"/>
          <w:szCs w:val="23"/>
        </w:rPr>
        <w:t>Figure 2.</w:t>
      </w:r>
      <w:proofErr w:type="gramEnd"/>
      <w:r w:rsidRPr="00E63B6F">
        <w:rPr>
          <w:rFonts w:ascii="Times New Roman" w:eastAsia="Times New Roman" w:hAnsi="Times New Roman" w:cs="Times New Roman"/>
          <w:b/>
          <w:i/>
          <w:sz w:val="23"/>
          <w:szCs w:val="23"/>
        </w:rPr>
        <w:t xml:space="preserve">  </w:t>
      </w:r>
      <w:r w:rsidRPr="00E63B6F">
        <w:rPr>
          <w:rFonts w:ascii="Times New Roman" w:eastAsia="Times New Roman" w:hAnsi="Times New Roman" w:cs="Times New Roman"/>
          <w:i/>
          <w:sz w:val="23"/>
          <w:szCs w:val="23"/>
        </w:rPr>
        <w:t>Upper image is a map of a portion of the northern mid-Atlantic ridge area and adjacent oceanic crust.  The color-coded time scale (in millions of years) indicates the age of the oceanic crust.  A distance scale and an age boundary scale (for analysis in this homework assignment) are also shown.  The white lettering and tic marks indicate prominent oceanic crust age boundaries.  An enlarged version of the oceanic crust and the scales is shown in the lower image which can be displayed on the screen or printed on 8 ½ inch wide paper.  On the lower image, the black lettering shows an interpolated oceanic crust age scale with tic marks every 10 million years to allow easier and more accurate estimation of the crustal age at every 100 km distance along the distance scale (to estimate the crustal age at 100, 200, 300, … ,1200 km along the profile).</w:t>
      </w:r>
      <w:r>
        <w:rPr>
          <w:rFonts w:ascii="Times New Roman" w:eastAsia="Times New Roman" w:hAnsi="Times New Roman" w:cs="Times New Roman"/>
          <w:i/>
          <w:sz w:val="23"/>
          <w:szCs w:val="23"/>
        </w:rPr>
        <w:t xml:space="preserve">  </w:t>
      </w:r>
      <w:r w:rsidR="00DA1DD0" w:rsidRPr="00DA1DD0">
        <w:rPr>
          <w:rFonts w:ascii="Times New Roman" w:eastAsia="Times New Roman" w:hAnsi="Times New Roman" w:cs="Times New Roman"/>
          <w:i/>
          <w:sz w:val="24"/>
          <w:szCs w:val="20"/>
        </w:rPr>
        <w:t xml:space="preserve">Original crustal age image from: </w:t>
      </w:r>
      <w:hyperlink r:id="rId7" w:history="1">
        <w:r w:rsidR="00DA1DD0" w:rsidRPr="00DA1DD0">
          <w:rPr>
            <w:rFonts w:ascii="Times New Roman" w:eastAsia="Times New Roman" w:hAnsi="Times New Roman" w:cs="Times New Roman"/>
            <w:color w:val="0000FF"/>
            <w:sz w:val="24"/>
            <w:szCs w:val="20"/>
            <w:u w:val="single"/>
          </w:rPr>
          <w:t>https://www.ngdc.noaa.gov/mgg/ocean_age/data/2008/ngdc-generated_images/whole_world/2008_age_of_oceans_plates_fullscale.jpg</w:t>
        </w:r>
      </w:hyperlink>
      <w:r w:rsidR="00DA1DD0" w:rsidRPr="00DA1DD0">
        <w:rPr>
          <w:rFonts w:ascii="Times New Roman" w:eastAsia="Times New Roman" w:hAnsi="Times New Roman" w:cs="Times New Roman"/>
          <w:sz w:val="24"/>
          <w:szCs w:val="20"/>
        </w:rPr>
        <w:t xml:space="preserve">. </w:t>
      </w:r>
    </w:p>
    <w:p w:rsidR="00DA1DD0" w:rsidRPr="00B837FE" w:rsidRDefault="00B837FE">
      <w:pPr>
        <w:rPr>
          <w:rFonts w:ascii="Times New Roman" w:hAnsi="Times New Roman" w:cs="Times New Roman"/>
        </w:rPr>
      </w:pPr>
      <w:r w:rsidRPr="00B837FE">
        <w:rPr>
          <w:rFonts w:ascii="Times New Roman" w:hAnsi="Times New Roman" w:cs="Times New Roman"/>
          <w:i/>
          <w:sz w:val="23"/>
          <w:szCs w:val="23"/>
        </w:rPr>
        <w:t>On the lower image, printed on 8 ½ by 11 in paper, the 1200 km scale should measure 12 cm.</w:t>
      </w:r>
    </w:p>
    <w:sectPr w:rsidR="00DA1DD0" w:rsidRPr="00B837FE" w:rsidSect="00DA1DD0">
      <w:pgSz w:w="12240" w:h="15840"/>
      <w:pgMar w:top="576" w:right="864" w:bottom="576" w:left="1296"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0AFF" w:usb1="00007843" w:usb2="00000001" w:usb3="00000000" w:csb0="000001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3"/>
  <w:proofState w:spelling="clean" w:grammar="clean"/>
  <w:defaultTabStop w:val="720"/>
  <w:characterSpacingControl w:val="doNotCompress"/>
  <w:compat/>
  <w:rsids>
    <w:rsidRoot w:val="008E34A9"/>
    <w:rsid w:val="00022832"/>
    <w:rsid w:val="0002290D"/>
    <w:rsid w:val="0002564F"/>
    <w:rsid w:val="00030FC2"/>
    <w:rsid w:val="00043E05"/>
    <w:rsid w:val="00063981"/>
    <w:rsid w:val="00064B40"/>
    <w:rsid w:val="0009238E"/>
    <w:rsid w:val="000A7425"/>
    <w:rsid w:val="000C2F44"/>
    <w:rsid w:val="000C4DB0"/>
    <w:rsid w:val="000F2E82"/>
    <w:rsid w:val="00104419"/>
    <w:rsid w:val="0011555C"/>
    <w:rsid w:val="001439D8"/>
    <w:rsid w:val="00153B32"/>
    <w:rsid w:val="00165301"/>
    <w:rsid w:val="00180770"/>
    <w:rsid w:val="00185929"/>
    <w:rsid w:val="001907A5"/>
    <w:rsid w:val="001D44EE"/>
    <w:rsid w:val="001D45B3"/>
    <w:rsid w:val="00246DE2"/>
    <w:rsid w:val="002633A7"/>
    <w:rsid w:val="002642AC"/>
    <w:rsid w:val="00266D84"/>
    <w:rsid w:val="002A732F"/>
    <w:rsid w:val="002C3299"/>
    <w:rsid w:val="002C4D69"/>
    <w:rsid w:val="00337722"/>
    <w:rsid w:val="003651E2"/>
    <w:rsid w:val="00372BC1"/>
    <w:rsid w:val="003936E3"/>
    <w:rsid w:val="003B6FAE"/>
    <w:rsid w:val="00416108"/>
    <w:rsid w:val="00465897"/>
    <w:rsid w:val="004724D9"/>
    <w:rsid w:val="00473CB6"/>
    <w:rsid w:val="0049691B"/>
    <w:rsid w:val="004B1E8E"/>
    <w:rsid w:val="004B5D97"/>
    <w:rsid w:val="004D6198"/>
    <w:rsid w:val="005145FE"/>
    <w:rsid w:val="00524A00"/>
    <w:rsid w:val="00526E2D"/>
    <w:rsid w:val="00533C88"/>
    <w:rsid w:val="00554C8F"/>
    <w:rsid w:val="00561DB7"/>
    <w:rsid w:val="0056210D"/>
    <w:rsid w:val="005861BF"/>
    <w:rsid w:val="005B04E8"/>
    <w:rsid w:val="005C4D39"/>
    <w:rsid w:val="005D562D"/>
    <w:rsid w:val="006135BE"/>
    <w:rsid w:val="00622791"/>
    <w:rsid w:val="00677001"/>
    <w:rsid w:val="006A3AED"/>
    <w:rsid w:val="006C12F7"/>
    <w:rsid w:val="006C1B7A"/>
    <w:rsid w:val="006E43E5"/>
    <w:rsid w:val="006F29BB"/>
    <w:rsid w:val="006F4A3D"/>
    <w:rsid w:val="006F56E5"/>
    <w:rsid w:val="006F6B9B"/>
    <w:rsid w:val="00703B05"/>
    <w:rsid w:val="007213E8"/>
    <w:rsid w:val="0073587B"/>
    <w:rsid w:val="00737128"/>
    <w:rsid w:val="00756D9D"/>
    <w:rsid w:val="007626FA"/>
    <w:rsid w:val="0077426A"/>
    <w:rsid w:val="0077576C"/>
    <w:rsid w:val="00777046"/>
    <w:rsid w:val="007877CD"/>
    <w:rsid w:val="007C6CB1"/>
    <w:rsid w:val="007D53CF"/>
    <w:rsid w:val="007E1280"/>
    <w:rsid w:val="007E5917"/>
    <w:rsid w:val="00816447"/>
    <w:rsid w:val="00835D93"/>
    <w:rsid w:val="00846D33"/>
    <w:rsid w:val="0085005F"/>
    <w:rsid w:val="008624EB"/>
    <w:rsid w:val="00893ECC"/>
    <w:rsid w:val="008A73E3"/>
    <w:rsid w:val="008C5210"/>
    <w:rsid w:val="008C6898"/>
    <w:rsid w:val="008D0161"/>
    <w:rsid w:val="008D5504"/>
    <w:rsid w:val="008E34A9"/>
    <w:rsid w:val="008E3A1F"/>
    <w:rsid w:val="008E6B5C"/>
    <w:rsid w:val="00947B80"/>
    <w:rsid w:val="009B4D46"/>
    <w:rsid w:val="00A44BF4"/>
    <w:rsid w:val="00A60159"/>
    <w:rsid w:val="00A744F3"/>
    <w:rsid w:val="00AA5F04"/>
    <w:rsid w:val="00AB21B9"/>
    <w:rsid w:val="00B02A47"/>
    <w:rsid w:val="00B0321A"/>
    <w:rsid w:val="00B126BE"/>
    <w:rsid w:val="00B128CC"/>
    <w:rsid w:val="00B2037D"/>
    <w:rsid w:val="00B40A4E"/>
    <w:rsid w:val="00B66C48"/>
    <w:rsid w:val="00B736A6"/>
    <w:rsid w:val="00B837FE"/>
    <w:rsid w:val="00BA78D0"/>
    <w:rsid w:val="00BE39B9"/>
    <w:rsid w:val="00BF2804"/>
    <w:rsid w:val="00BF7DF8"/>
    <w:rsid w:val="00C709DE"/>
    <w:rsid w:val="00CA6430"/>
    <w:rsid w:val="00CB310B"/>
    <w:rsid w:val="00CF1EC0"/>
    <w:rsid w:val="00D12BFB"/>
    <w:rsid w:val="00D42BF0"/>
    <w:rsid w:val="00D503AE"/>
    <w:rsid w:val="00D5506A"/>
    <w:rsid w:val="00D60FC0"/>
    <w:rsid w:val="00D715CD"/>
    <w:rsid w:val="00D8647B"/>
    <w:rsid w:val="00D90F97"/>
    <w:rsid w:val="00DA1DD0"/>
    <w:rsid w:val="00DA6585"/>
    <w:rsid w:val="00DB2D92"/>
    <w:rsid w:val="00E63B6F"/>
    <w:rsid w:val="00E8242F"/>
    <w:rsid w:val="00E84E15"/>
    <w:rsid w:val="00ED18A1"/>
    <w:rsid w:val="00EE301C"/>
    <w:rsid w:val="00F03FE6"/>
    <w:rsid w:val="00F274A0"/>
    <w:rsid w:val="00F37AC4"/>
    <w:rsid w:val="00F467B2"/>
    <w:rsid w:val="00F47F07"/>
    <w:rsid w:val="00F64D45"/>
    <w:rsid w:val="00F75CA2"/>
    <w:rsid w:val="00FA2AFE"/>
    <w:rsid w:val="00FA2C6E"/>
    <w:rsid w:val="00FC6B73"/>
    <w:rsid w:val="00FD7B3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6D9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1D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1DD0"/>
    <w:rPr>
      <w:rFonts w:ascii="Tahoma" w:hAnsi="Tahoma" w:cs="Tahoma"/>
      <w:sz w:val="16"/>
      <w:szCs w:val="16"/>
    </w:rPr>
  </w:style>
  <w:style w:type="character" w:styleId="Hyperlink">
    <w:name w:val="Hyperlink"/>
    <w:basedOn w:val="DefaultParagraphFont"/>
    <w:uiPriority w:val="99"/>
    <w:rsid w:val="008E3A1F"/>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ngdc.noaa.gov/mgg/ocean_age/data/2008/ngdc-generated_images/whole_world/2008_age_of_oceans_plates_fullscale.jp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228</Words>
  <Characters>1301</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Purdue University</Company>
  <LinksUpToDate>false</LinksUpToDate>
  <CharactersWithSpaces>1526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Lawrence W Braile</dc:creator>
  <cp:lastModifiedBy>Lawrence W Braile</cp:lastModifiedBy>
  <cp:revision>3</cp:revision>
  <cp:lastPrinted>2018-01-09T17:52:00Z</cp:lastPrinted>
  <dcterms:created xsi:type="dcterms:W3CDTF">2018-01-09T17:51:00Z</dcterms:created>
  <dcterms:modified xsi:type="dcterms:W3CDTF">2018-01-09T17:53:00Z</dcterms:modified>
</cp:coreProperties>
</file>