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F1" w:rsidRDefault="00BF4FF1" w:rsidP="00BF4FF1">
      <w:pPr>
        <w:spacing w:line="48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Şu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siteye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göz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atmakla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başlayabilirsiniz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http://www.in.gov/bmv/2558.htm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- SSN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numaranız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yoksa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Lafayette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tarafında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bulunan</w:t>
      </w:r>
      <w:proofErr w:type="spellEnd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bir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merkezden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olmadığına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dair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belge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istiyorlar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 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Varsa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sadece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numarayı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biliyor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olma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k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yetmiyor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 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Zamanında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size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gönderilmiş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olan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kartı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göstermeniz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gerekiyor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bookmarkStart w:id="0" w:name="_GoBack"/>
      <w:bookmarkEnd w:id="0"/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-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Türkiye'den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ehliyetiniz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varsa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stajyer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sürücülük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gibi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bir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aşamaya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tabi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olmuyor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üzerinden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atlıyorsunuz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ama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demek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değildir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yazılı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pratik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sınava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girilmeyecek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-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Asıl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macera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Türkiye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ehliyetini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İngilizce'ye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çevirmek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Bunun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için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okuldan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bir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yerden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Purdue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antetli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kağıt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bulmanız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kağıt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yükleme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haznesine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kağıdı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yerleştirebileceğiniz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bir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yazıcı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bulmanız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gerekiyor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Okuldaki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iTap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yazıcılarına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sanırım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kağıt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yüklenemiyor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Son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sayfadaki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dökümanı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doldurmanız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bastırmanız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gerekiyor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Ardından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özel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niteliklere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sahip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bir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Türk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bulmanız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gerekiyor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Bu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özel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niteliklerin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olduğunu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henüz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bilmemekle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birlikte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okuldaki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postdoc'ların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nitelikleri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sağladığını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biliyorum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Bu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Türk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sizin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çeviriniz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olmuş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mu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diye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bakacak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olduğuna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kani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olmuş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ise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sizinle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birlikte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okuldaki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işlerle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ilgilenen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titiz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noter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hanımefendiye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gidecek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Bu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karşınızdaki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ilk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engel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olacak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Bu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engelle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yüzleşmeye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hazır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olduğunuzda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Schleman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Hall'da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ikinci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katta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yok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yine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yanıldınız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girişten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bir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üst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oluyor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burada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) 207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nolu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odadaki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ISS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birimine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gidin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Uzun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uzun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anlatmaya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gerek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yok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"I need notary work"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iş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görür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sanırım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Sonra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içerden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hanımefendiyi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çağıracaklar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İşte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anlatırsınız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BMV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için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belge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gerekiyor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vs.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diye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tatlı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!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hanımefendi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niye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kağıdın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üstüne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ehliyetinin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önlü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arkanı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resmini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bastırmadın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" da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diyebilir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"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niye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bastırdın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ayrıca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bir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kağıda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fotokopi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çektirseydin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ataçlasaydık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olurdu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" da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diyebilir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Sakin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olun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"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peki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"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deyin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"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büyüklük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bende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kalsın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"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diye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içinizden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geçirin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Hem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daha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BMV'dekileri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görmedinizi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düşünün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teselli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bulun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Dolayısıyla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bir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iki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tur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yapmayı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göze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almış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olarak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geniş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bir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zamanda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rahat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bir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kıyafet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spor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ayakkabısıyla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gitmek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mantıklı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gözüküyor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Olay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yerine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yakın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fotokopi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makinesi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sanırım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Potter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mühendislik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kütüphanesinde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gerçi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Matematiğin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alt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katındaki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iTap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labı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iş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görür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İşlem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sonunda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elinizde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bir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adet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onaylanmış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ehliyet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çevirisi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olacak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ikinci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engelle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yüzleşmeye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bir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adım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daha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yaklaşmış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olacaksınız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-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Yazılı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sınav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için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sitedeki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çalışma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materyalini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okumanız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yeterli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Çok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uzun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değil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3-4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saatte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kısa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dönem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hafızanıza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halk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arasında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beyin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bedava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"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diye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bilinir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bilgilerin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çoğunu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yazarsınız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bir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sınavdan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önce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bir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yarım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baktınız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mı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yeter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gibi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geliyor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Trafik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işaretleri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kısmını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iki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üç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kere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okuyun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fotografik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hafızanızla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dur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kalk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işaretlerini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üçgenmiş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daireymiş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turuncuymuş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kırmızıymış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...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hafızanıza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atın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Çünkü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trafik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işaretlerinden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hata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yapma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lüksünüz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çok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değil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(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maksimum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2?)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-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Hazırsanız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West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Lafayette'ki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BMV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merkezine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gidin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Ama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isterseniz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Lafayette'dekine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gidebilir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belki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orada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daha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az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zorlukla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karşılaşabilirsiniz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Ama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yıllar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sonra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bile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hatırlayabileceğiniz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anılar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için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West Lafayette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daha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uygun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gibi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geliyor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Türkler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arasında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BMV'den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şikayetlerin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konuşulduğu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bir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sohbete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sizin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katacak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bir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anınız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olsa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fena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mı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olur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?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-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Dökümanlarınızı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verin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bakalım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bende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neyi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eksik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bulacaklar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"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diye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bekleyin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Aynı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gün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giden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iki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kişinin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aynı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şekilde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hazırlanmış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ehliyet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çevirisine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bakıp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birine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olmaz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"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deyip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ötekine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güleryüzle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iyi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muamele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yaptıklarını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duymuştum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(o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iki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kişiden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şanslı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olan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benim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-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Dökümanlar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arasında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adresinizi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göstermesi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için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bir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bankadan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vs.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üzerinde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adresiniz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olan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iki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belge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istiyorlar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Yeni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taşındıysanız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bankaya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gidip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söyleyince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veriyorlarmış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yok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yeni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taşınmadıysanız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bilin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aynı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bankadan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iki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ayrı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belge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sunabiliyormuşsunuz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(Mart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Nisan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ayı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kart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faturaları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gibi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Ama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belli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olmaz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kabul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etmeyecekleri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tutabilir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- BMV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engelini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aştığınızı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dökümanlarınızı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kabul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ettirdiğinizi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varsayalım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tadını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çıkarın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).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Hemen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yazılı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testi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alabilirsiniz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Değişmediyse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süre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sınırı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yok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çoktan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seçmeli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başarılar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!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-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Bitince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sınav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kağıdını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veriyorsunuz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hemen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okuyorlar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Sonra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size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pratik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sınav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için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bir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tarih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veriyorlar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Siz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iştahlısınız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hemen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haftasonu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araba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kiralayıp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bir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yerlere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gitmek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hayalindesiniz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Ama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belki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10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belki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15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gün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sonraya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bile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vakit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verilebilir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bizden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söylemesi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Lakin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ille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hemen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alacağım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diyorsanız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West Lafayette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BMV'i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ikna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edemiyorsanız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Lafayette'deki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BMV'e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bir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uğrayabilirsiniz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Belki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onlardaki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yoğunluk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daha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azdır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-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Sürüş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sınavına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kendi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bulacağınız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arabayla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gitmeniz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gerekiyor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Türkiye'de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belki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manual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vitesli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araclar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sürdünüz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Otomatik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vites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manuelden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sonra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kadar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değil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ama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alışmak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için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önceden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bir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deneme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sürüşü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yapmış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olarak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gitmek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güzel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olur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- Pratik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sınavı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sürüş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sınavı</w:t>
      </w:r>
      <w:proofErr w:type="spellEnd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nı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geçtiniz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Sonra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göz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testi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vs. var.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Onu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geçerseniz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iş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tamamdır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size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ehliyet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niyetine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geçiçi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bir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belge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veriyorlar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Esas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ehliyet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postayla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bir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iki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hafta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sonra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gelecek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Üzerinde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"temporary"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görürseniz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üzülmeyin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muhtemelen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ehliyetiniz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eğitim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süreniz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bitinceye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kadar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geçerli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olarak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düzenlenmiş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demektir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yoksa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3, 5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günlük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bir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ehliyet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değil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Nice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engeller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aştınız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başarıyla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ulaştınız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Tebrikler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!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Şimdi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yaşadığınız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anıları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paylaşma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vakti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:)</w:t>
      </w:r>
      <w:proofErr w:type="gramEnd"/>
    </w:p>
    <w:p w:rsidR="00BF4FF1" w:rsidRDefault="00BF4FF1" w:rsidP="00C70AFA">
      <w:pPr>
        <w:spacing w:line="48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F4FF1" w:rsidRDefault="00BF4FF1" w:rsidP="00C70AFA">
      <w:pPr>
        <w:spacing w:line="48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F4FF1" w:rsidRDefault="00BF4FF1" w:rsidP="00C70AFA">
      <w:pPr>
        <w:spacing w:line="48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F4FF1" w:rsidRDefault="00BF4FF1" w:rsidP="00C70AFA">
      <w:pPr>
        <w:spacing w:line="48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F4FF1" w:rsidRDefault="00BF4FF1" w:rsidP="00C70AFA">
      <w:pPr>
        <w:spacing w:line="48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F4FF1" w:rsidRDefault="00BF4FF1" w:rsidP="00C70AFA">
      <w:pPr>
        <w:spacing w:line="48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F4FF1" w:rsidRDefault="00BF4FF1" w:rsidP="00C70AFA">
      <w:pPr>
        <w:spacing w:line="48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F4FF1" w:rsidRDefault="00BF4FF1" w:rsidP="00C70AFA">
      <w:pPr>
        <w:spacing w:line="48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F4FF1" w:rsidRDefault="00BF4FF1" w:rsidP="00C70AFA">
      <w:pPr>
        <w:spacing w:line="48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F4FF1" w:rsidRDefault="00BF4FF1" w:rsidP="00C70AFA">
      <w:pPr>
        <w:spacing w:line="48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F4FF1" w:rsidRDefault="00BF4FF1" w:rsidP="00C70AFA">
      <w:pPr>
        <w:spacing w:line="48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F4FF1" w:rsidRDefault="00BF4FF1" w:rsidP="00C70AFA">
      <w:pPr>
        <w:spacing w:line="48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F4FF1" w:rsidRDefault="00BF4FF1" w:rsidP="00C70AFA">
      <w:pPr>
        <w:spacing w:line="48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F4FF1" w:rsidRDefault="00BF4FF1" w:rsidP="00C70AFA">
      <w:pPr>
        <w:spacing w:line="48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F4FF1" w:rsidRDefault="00BF4FF1" w:rsidP="00C70AFA">
      <w:pPr>
        <w:spacing w:line="48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F4FF1" w:rsidRDefault="00BF4FF1" w:rsidP="00C70AFA">
      <w:pPr>
        <w:spacing w:line="48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F4FF1" w:rsidRDefault="00BF4FF1" w:rsidP="00C70AFA">
      <w:pPr>
        <w:spacing w:line="48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F4FF1" w:rsidRDefault="00BF4FF1" w:rsidP="00C70AFA">
      <w:pPr>
        <w:spacing w:line="48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F4FF1" w:rsidRDefault="00BF4FF1" w:rsidP="00C70AFA">
      <w:pPr>
        <w:spacing w:line="48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F4FF1" w:rsidRDefault="00BF4FF1" w:rsidP="00C70AFA">
      <w:pPr>
        <w:spacing w:line="48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F4FF1" w:rsidRDefault="00BF4FF1" w:rsidP="00C70AFA">
      <w:pPr>
        <w:spacing w:line="48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F4FF1" w:rsidRDefault="00BF4FF1" w:rsidP="00C70AFA">
      <w:pPr>
        <w:spacing w:line="48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F4FF1" w:rsidRDefault="00BF4FF1" w:rsidP="00C70AFA">
      <w:pPr>
        <w:spacing w:line="48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F4FF1" w:rsidRDefault="00BF4FF1" w:rsidP="00C70AFA">
      <w:pPr>
        <w:spacing w:line="48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F4FF1" w:rsidRDefault="00BF4FF1" w:rsidP="00C70AFA">
      <w:pPr>
        <w:spacing w:line="48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70AFA" w:rsidRDefault="00C70AFA" w:rsidP="00C70AFA">
      <w:pPr>
        <w:spacing w:line="480" w:lineRule="auto"/>
        <w:rPr>
          <w:b/>
        </w:rPr>
      </w:pPr>
      <w:r w:rsidRPr="004B01B7">
        <w:rPr>
          <w:b/>
        </w:rPr>
        <w:lastRenderedPageBreak/>
        <w:t>Driver License of Republic of Turkey</w:t>
      </w:r>
    </w:p>
    <w:p w:rsidR="00C70AFA" w:rsidRDefault="00C70AFA" w:rsidP="00A032F5">
      <w:pPr>
        <w:spacing w:line="360" w:lineRule="auto"/>
        <w:rPr>
          <w:b/>
          <w:u w:val="single"/>
        </w:rPr>
      </w:pPr>
      <w:r w:rsidRPr="004B01B7">
        <w:rPr>
          <w:b/>
          <w:u w:val="single"/>
        </w:rPr>
        <w:t>Front Side</w:t>
      </w:r>
    </w:p>
    <w:p w:rsidR="00C70AFA" w:rsidRDefault="00C70AFA" w:rsidP="00A032F5">
      <w:pPr>
        <w:spacing w:line="360" w:lineRule="auto"/>
      </w:pPr>
      <w:r>
        <w:t xml:space="preserve">Name      : </w:t>
      </w:r>
    </w:p>
    <w:p w:rsidR="00C70AFA" w:rsidRDefault="00C70AFA" w:rsidP="00A032F5">
      <w:pPr>
        <w:spacing w:line="360" w:lineRule="auto"/>
      </w:pPr>
      <w:r>
        <w:t>Surname</w:t>
      </w:r>
      <w:r>
        <w:tab/>
      </w:r>
      <w:r>
        <w:tab/>
        <w:t xml:space="preserve">      :</w:t>
      </w:r>
      <w:r>
        <w:tab/>
      </w:r>
    </w:p>
    <w:p w:rsidR="00C70AFA" w:rsidRDefault="00C70AFA" w:rsidP="00A032F5">
      <w:pPr>
        <w:spacing w:line="360" w:lineRule="auto"/>
      </w:pPr>
      <w:r>
        <w:t>Issued at Province/</w:t>
      </w:r>
      <w:proofErr w:type="gramStart"/>
      <w:r>
        <w:t>county :</w:t>
      </w:r>
      <w:proofErr w:type="gramEnd"/>
      <w:r>
        <w:t xml:space="preserve"> </w:t>
      </w:r>
    </w:p>
    <w:p w:rsidR="00C70AFA" w:rsidRDefault="00C70AFA" w:rsidP="00A032F5">
      <w:pPr>
        <w:spacing w:line="360" w:lineRule="auto"/>
      </w:pPr>
      <w:r>
        <w:t>License number</w:t>
      </w:r>
      <w:r>
        <w:tab/>
        <w:t xml:space="preserve">: </w:t>
      </w:r>
    </w:p>
    <w:p w:rsidR="00C70AFA" w:rsidRDefault="00C70AFA" w:rsidP="00A032F5">
      <w:pPr>
        <w:spacing w:line="360" w:lineRule="auto"/>
      </w:pPr>
      <w:r>
        <w:t>Date of Issue</w:t>
      </w:r>
      <w:r>
        <w:tab/>
      </w:r>
      <w:r>
        <w:tab/>
        <w:t xml:space="preserve">      : </w:t>
      </w:r>
    </w:p>
    <w:p w:rsidR="00C70AFA" w:rsidRDefault="00C70AFA" w:rsidP="00A032F5">
      <w:pPr>
        <w:spacing w:line="360" w:lineRule="auto"/>
      </w:pPr>
      <w:r w:rsidRPr="004B01B7">
        <w:rPr>
          <w:b/>
          <w:u w:val="single"/>
        </w:rPr>
        <w:t>Back side</w:t>
      </w:r>
    </w:p>
    <w:p w:rsidR="00C70AFA" w:rsidRDefault="00C70AFA" w:rsidP="00A032F5">
      <w:pPr>
        <w:spacing w:line="360" w:lineRule="auto"/>
      </w:pPr>
      <w:r>
        <w:t>There is a box asking about organ donation</w:t>
      </w:r>
    </w:p>
    <w:p w:rsidR="00C70AFA" w:rsidRDefault="00C70AFA" w:rsidP="00A032F5">
      <w:pPr>
        <w:spacing w:line="360" w:lineRule="auto"/>
      </w:pPr>
      <w:r w:rsidRPr="004B01B7">
        <w:rPr>
          <w:i/>
          <w:u w:val="single"/>
        </w:rPr>
        <w:t>Identity Card Information</w:t>
      </w:r>
    </w:p>
    <w:p w:rsidR="00C70AFA" w:rsidRDefault="00C70AFA" w:rsidP="00A032F5">
      <w:pPr>
        <w:spacing w:line="360" w:lineRule="auto"/>
      </w:pPr>
      <w:r>
        <w:t>Province/county</w:t>
      </w:r>
      <w:r>
        <w:tab/>
        <w:t xml:space="preserve">: </w:t>
      </w:r>
    </w:p>
    <w:p w:rsidR="00C70AFA" w:rsidRDefault="00C70AFA" w:rsidP="00A032F5">
      <w:pPr>
        <w:spacing w:line="360" w:lineRule="auto"/>
      </w:pPr>
      <w:r>
        <w:t>Village/street</w:t>
      </w:r>
      <w:r>
        <w:tab/>
      </w:r>
      <w:r>
        <w:tab/>
        <w:t>:</w:t>
      </w:r>
      <w:r>
        <w:tab/>
      </w:r>
    </w:p>
    <w:p w:rsidR="00C70AFA" w:rsidRDefault="00C70AFA" w:rsidP="00A032F5">
      <w:pPr>
        <w:spacing w:line="360" w:lineRule="auto"/>
      </w:pPr>
      <w:r>
        <w:t>Volume number</w:t>
      </w:r>
      <w:r>
        <w:tab/>
        <w:t xml:space="preserve">: </w:t>
      </w:r>
    </w:p>
    <w:p w:rsidR="00C70AFA" w:rsidRDefault="00C70AFA" w:rsidP="00A032F5">
      <w:pPr>
        <w:spacing w:line="360" w:lineRule="auto"/>
      </w:pPr>
      <w:r>
        <w:t>Page number</w:t>
      </w:r>
      <w:r>
        <w:tab/>
      </w:r>
      <w:r>
        <w:tab/>
        <w:t xml:space="preserve">: </w:t>
      </w:r>
    </w:p>
    <w:p w:rsidR="00C70AFA" w:rsidRDefault="00C70AFA" w:rsidP="00A032F5">
      <w:pPr>
        <w:spacing w:line="360" w:lineRule="auto"/>
      </w:pPr>
      <w:r>
        <w:t>Register Number</w:t>
      </w:r>
      <w:r>
        <w:tab/>
        <w:t xml:space="preserve">: </w:t>
      </w:r>
    </w:p>
    <w:p w:rsidR="00C70AFA" w:rsidRDefault="00C70AFA" w:rsidP="00A032F5">
      <w:pPr>
        <w:spacing w:line="360" w:lineRule="auto"/>
      </w:pPr>
      <w:r>
        <w:t>Father’s name</w:t>
      </w:r>
      <w:r>
        <w:tab/>
      </w:r>
      <w:r>
        <w:tab/>
        <w:t xml:space="preserve">: </w:t>
      </w:r>
    </w:p>
    <w:p w:rsidR="00C70AFA" w:rsidRDefault="00C70AFA" w:rsidP="00A032F5">
      <w:pPr>
        <w:spacing w:line="360" w:lineRule="auto"/>
      </w:pPr>
      <w:r>
        <w:t>Mother’s name</w:t>
      </w:r>
      <w:r>
        <w:tab/>
        <w:t xml:space="preserve">: </w:t>
      </w:r>
    </w:p>
    <w:p w:rsidR="00C70AFA" w:rsidRDefault="00C70AFA" w:rsidP="00A032F5">
      <w:pPr>
        <w:spacing w:line="360" w:lineRule="auto"/>
      </w:pPr>
      <w:r>
        <w:t>Birth place/date</w:t>
      </w:r>
      <w:r>
        <w:tab/>
        <w:t xml:space="preserve">: </w:t>
      </w:r>
    </w:p>
    <w:p w:rsidR="00C70AFA" w:rsidRDefault="00C70AFA" w:rsidP="00A032F5">
      <w:pPr>
        <w:spacing w:line="360" w:lineRule="auto"/>
      </w:pPr>
      <w:r>
        <w:t>Blood type</w:t>
      </w:r>
      <w:r>
        <w:tab/>
      </w:r>
      <w:r>
        <w:tab/>
        <w:t xml:space="preserve">: </w:t>
      </w:r>
    </w:p>
    <w:p w:rsidR="00A032F5" w:rsidRDefault="00C70AFA" w:rsidP="00A032F5">
      <w:pPr>
        <w:spacing w:line="360" w:lineRule="auto"/>
      </w:pPr>
      <w:r>
        <w:t>Issued by</w:t>
      </w:r>
      <w:r>
        <w:tab/>
      </w:r>
      <w:r>
        <w:tab/>
        <w:t xml:space="preserve">: </w:t>
      </w:r>
    </w:p>
    <w:p w:rsidR="00A032F5" w:rsidRDefault="00A032F5" w:rsidP="00A032F5">
      <w:pPr>
        <w:spacing w:line="360" w:lineRule="auto"/>
      </w:pPr>
    </w:p>
    <w:p w:rsidR="00A032F5" w:rsidRDefault="00A032F5" w:rsidP="00A032F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</w:t>
      </w:r>
      <w:proofErr w:type="gramStart"/>
      <w:r>
        <w:t>,………….……………,</w:t>
      </w:r>
      <w:proofErr w:type="gramEnd"/>
      <w:r>
        <w:t xml:space="preserve"> certify that this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document is a true and correct translation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of said Driving </w:t>
      </w:r>
      <w:proofErr w:type="spellStart"/>
      <w:r>
        <w:t>Licence</w:t>
      </w:r>
      <w:proofErr w:type="spellEnd"/>
      <w:r>
        <w:t>.</w:t>
      </w:r>
    </w:p>
    <w:p w:rsidR="00A032F5" w:rsidRDefault="00A032F5" w:rsidP="00A032F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</w:t>
      </w:r>
      <w:r>
        <w:tab/>
      </w:r>
      <w:r>
        <w:tab/>
        <w:t>…..………</w:t>
      </w:r>
    </w:p>
    <w:p w:rsidR="003B2A12" w:rsidRDefault="00A032F5" w:rsidP="00BE02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Translator Signature</w:t>
      </w:r>
      <w:r>
        <w:tab/>
      </w:r>
      <w:r>
        <w:tab/>
        <w:t xml:space="preserve">     Date</w:t>
      </w:r>
    </w:p>
    <w:p w:rsidR="003B2A12" w:rsidRDefault="00A032F5" w:rsidP="00BE02AF">
      <w:pPr>
        <w:sectPr w:rsidR="003B2A12" w:rsidSect="0099518D">
          <w:headerReference w:type="first" r:id="rId8"/>
          <w:pgSz w:w="12240" w:h="15840" w:code="1"/>
          <w:pgMar w:top="2160" w:right="1440" w:bottom="1440" w:left="1440" w:header="1325" w:footer="720" w:gutter="0"/>
          <w:pgNumType w:start="1"/>
          <w:cols w:space="720"/>
          <w:titlePg/>
          <w:docGrid w:linePitch="360"/>
        </w:sectPr>
      </w:pPr>
      <w:r>
        <w:tab/>
      </w:r>
    </w:p>
    <w:p w:rsidR="003B2A12" w:rsidRPr="00B802B6" w:rsidRDefault="003B2A12" w:rsidP="00BE02AF"/>
    <w:sectPr w:rsidR="003B2A12" w:rsidRPr="00B802B6" w:rsidSect="003B2A12">
      <w:headerReference w:type="default" r:id="rId9"/>
      <w:footerReference w:type="default" r:id="rId10"/>
      <w:type w:val="continuous"/>
      <w:pgSz w:w="12240" w:h="15840" w:code="1"/>
      <w:pgMar w:top="2160" w:right="1440" w:bottom="1440" w:left="1440" w:header="132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9EA" w:rsidRDefault="008749EA">
      <w:r>
        <w:separator/>
      </w:r>
    </w:p>
  </w:endnote>
  <w:endnote w:type="continuationSeparator" w:id="0">
    <w:p w:rsidR="008749EA" w:rsidRDefault="0087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73" w:rsidRPr="00BE02AF" w:rsidRDefault="003B2A12" w:rsidP="00DC2836">
    <w:pPr>
      <w:pStyle w:val="Footer"/>
      <w:tabs>
        <w:tab w:val="clear" w:pos="8640"/>
      </w:tabs>
      <w:jc w:val="center"/>
      <w:rPr>
        <w:sz w:val="20"/>
      </w:rPr>
    </w:pPr>
    <w:r w:rsidRPr="00BE02AF">
      <w:rPr>
        <w:noProof/>
        <w:sz w:val="20"/>
      </w:rPr>
      <w:t xml:space="preserve">  ·  </w:t>
    </w:r>
    <w:r w:rsidR="00462D52" w:rsidRPr="00873BBB">
      <w:rPr>
        <w:noProof/>
        <w:sz w:val="20"/>
      </w:rPr>
      <w:t xml:space="preserve">City </w:t>
    </w:r>
    <w:proofErr w:type="gramStart"/>
    <w:r w:rsidR="00462D52" w:rsidRPr="00873BBB">
      <w:rPr>
        <w:noProof/>
        <w:sz w:val="20"/>
      </w:rPr>
      <w:t>Hall</w:t>
    </w:r>
    <w:r w:rsidR="009B6573" w:rsidRPr="00BE02AF">
      <w:rPr>
        <w:sz w:val="20"/>
      </w:rPr>
      <w:t xml:space="preserve">  ·</w:t>
    </w:r>
    <w:proofErr w:type="gramEnd"/>
    <w:r w:rsidR="009B6573" w:rsidRPr="00BE02AF">
      <w:rPr>
        <w:sz w:val="20"/>
      </w:rPr>
      <w:t xml:space="preserve">  </w:t>
    </w:r>
    <w:smartTag w:uri="urn:schemas-microsoft-com:office:smarttags" w:element="Street">
      <w:smartTag w:uri="urn:schemas-microsoft-com:office:smarttags" w:element="address">
        <w:r w:rsidR="00462D52" w:rsidRPr="00873BBB">
          <w:rPr>
            <w:noProof/>
            <w:sz w:val="20"/>
          </w:rPr>
          <w:t>233 Main Street</w:t>
        </w:r>
      </w:smartTag>
    </w:smartTag>
    <w:r w:rsidR="009B6573" w:rsidRPr="00BE02AF">
      <w:rPr>
        <w:sz w:val="20"/>
      </w:rPr>
      <w:t xml:space="preserve">  ·  </w:t>
    </w:r>
    <w:smartTag w:uri="urn:schemas-microsoft-com:office:smarttags" w:element="place">
      <w:smartTag w:uri="urn:schemas-microsoft-com:office:smarttags" w:element="City">
        <w:r w:rsidR="00462D52" w:rsidRPr="00873BBB">
          <w:rPr>
            <w:noProof/>
            <w:sz w:val="20"/>
          </w:rPr>
          <w:t>Aurora</w:t>
        </w:r>
      </w:smartTag>
      <w:r w:rsidR="00462D52" w:rsidRPr="00873BBB">
        <w:rPr>
          <w:noProof/>
          <w:sz w:val="20"/>
        </w:rPr>
        <w:t xml:space="preserve">, </w:t>
      </w:r>
      <w:smartTag w:uri="urn:schemas-microsoft-com:office:smarttags" w:element="State">
        <w:r w:rsidR="00462D52" w:rsidRPr="00873BBB">
          <w:rPr>
            <w:noProof/>
            <w:sz w:val="20"/>
          </w:rPr>
          <w:t>IN</w:t>
        </w:r>
      </w:smartTag>
      <w:smartTag w:uri="urn:schemas-microsoft-com:office:smarttags" w:element="PostalCode">
        <w:r w:rsidR="00462D52" w:rsidRPr="00873BBB">
          <w:rPr>
            <w:noProof/>
            <w:sz w:val="20"/>
          </w:rPr>
          <w:t>47001-1385</w:t>
        </w:r>
      </w:smartTag>
    </w:smartTag>
    <w:r w:rsidR="009B6573" w:rsidRPr="00BE02AF">
      <w:rPr>
        <w:sz w:val="20"/>
      </w:rPr>
      <w:t xml:space="preserve"> ·</w:t>
    </w:r>
  </w:p>
  <w:p w:rsidR="009B6573" w:rsidRPr="00BE02AF" w:rsidRDefault="00462D52" w:rsidP="00DC2836">
    <w:pPr>
      <w:pStyle w:val="Footer"/>
      <w:tabs>
        <w:tab w:val="clear" w:pos="8640"/>
      </w:tabs>
      <w:jc w:val="center"/>
      <w:rPr>
        <w:sz w:val="20"/>
      </w:rPr>
    </w:pPr>
    <w:r w:rsidRPr="00873BBB">
      <w:rPr>
        <w:noProof/>
        <w:sz w:val="20"/>
      </w:rPr>
      <w:t>(812) 926-1189</w:t>
    </w:r>
    <w:r w:rsidR="003B2A12">
      <w:rPr>
        <w:noProof/>
        <w:sz w:val="20"/>
        <w:szCs w:val="20"/>
      </w:rPr>
      <w:t>·</w:t>
    </w:r>
    <w:r w:rsidR="003B2A12" w:rsidRPr="00436A67">
      <w:rPr>
        <w:noProof/>
        <w:sz w:val="20"/>
        <w:szCs w:val="20"/>
      </w:rPr>
      <w:t xml:space="preserve">  FAX: </w:t>
    </w:r>
    <w:r w:rsidRPr="00873BBB">
      <w:rPr>
        <w:noProof/>
        <w:sz w:val="20"/>
      </w:rPr>
      <w:t>(812) 926-3006</w:t>
    </w:r>
  </w:p>
  <w:p w:rsidR="009B6573" w:rsidRPr="00BE02AF" w:rsidRDefault="009B6573" w:rsidP="00DC2836">
    <w:pPr>
      <w:pStyle w:val="Footer"/>
      <w:tabs>
        <w:tab w:val="clear" w:pos="8640"/>
      </w:tabs>
      <w:jc w:val="center"/>
      <w:rPr>
        <w:sz w:val="16"/>
      </w:rPr>
    </w:pPr>
    <w:smartTag w:uri="urn:schemas-microsoft-com:office:smarttags" w:element="place">
      <w:smartTag w:uri="urn:schemas-microsoft-com:office:smarttags" w:element="City">
        <w:r w:rsidRPr="00BE02AF">
          <w:rPr>
            <w:sz w:val="16"/>
          </w:rPr>
          <w:t>Purdue University</w:t>
        </w:r>
      </w:smartTag>
      <w:r w:rsidRPr="00BE02AF">
        <w:rPr>
          <w:sz w:val="16"/>
        </w:rPr>
        <w:t xml:space="preserve">, </w:t>
      </w:r>
      <w:smartTag w:uri="urn:schemas-microsoft-com:office:smarttags" w:element="State">
        <w:r w:rsidRPr="00BE02AF">
          <w:rPr>
            <w:sz w:val="16"/>
          </w:rPr>
          <w:t>Indiana</w:t>
        </w:r>
      </w:smartTag>
    </w:smartTag>
    <w:r w:rsidRPr="00BE02AF">
      <w:rPr>
        <w:sz w:val="16"/>
      </w:rPr>
      <w:t xml:space="preserve"> Counties and U.S Depar</w:t>
    </w:r>
    <w:r w:rsidR="00462D52">
      <w:rPr>
        <w:sz w:val="16"/>
      </w:rPr>
      <w:t>t</w:t>
    </w:r>
    <w:r w:rsidRPr="00BE02AF">
      <w:rPr>
        <w:sz w:val="16"/>
      </w:rPr>
      <w:t>ment of Agriculture Cooperating</w:t>
    </w:r>
  </w:p>
  <w:p w:rsidR="009B6573" w:rsidRPr="00BE02AF" w:rsidRDefault="009B6573" w:rsidP="00DC2836">
    <w:pPr>
      <w:pStyle w:val="Footer"/>
      <w:tabs>
        <w:tab w:val="clear" w:pos="8640"/>
      </w:tabs>
      <w:jc w:val="center"/>
      <w:rPr>
        <w:sz w:val="16"/>
      </w:rPr>
    </w:pPr>
    <w:r w:rsidRPr="00BE02AF">
      <w:rPr>
        <w:sz w:val="16"/>
      </w:rPr>
      <w:t xml:space="preserve">An Affirmative Action/Equal </w:t>
    </w:r>
    <w:smartTag w:uri="urn:schemas-microsoft-com:office:smarttags" w:element="place">
      <w:r w:rsidRPr="00BE02AF">
        <w:rPr>
          <w:sz w:val="16"/>
        </w:rPr>
        <w:t>Opportunity</w:t>
      </w:r>
    </w:smartTag>
    <w:r w:rsidRPr="00BE02AF">
      <w:rPr>
        <w:sz w:val="16"/>
      </w:rPr>
      <w:t xml:space="preserve"> Institution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9EA" w:rsidRDefault="008749EA">
      <w:r>
        <w:separator/>
      </w:r>
    </w:p>
  </w:footnote>
  <w:footnote w:type="continuationSeparator" w:id="0">
    <w:p w:rsidR="008749EA" w:rsidRDefault="00874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18D" w:rsidRPr="00BE02AF" w:rsidRDefault="0099518D" w:rsidP="0099518D">
    <w:pPr>
      <w:ind w:left="4140" w:right="-720"/>
      <w:rPr>
        <w:rFonts w:ascii="Arial Narrow" w:hAnsi="Arial Narrow"/>
      </w:rPr>
    </w:pPr>
  </w:p>
  <w:p w:rsidR="0099518D" w:rsidRPr="00E9684A" w:rsidRDefault="0099518D" w:rsidP="0099518D">
    <w:pPr>
      <w:ind w:left="4140"/>
      <w:rPr>
        <w:i/>
      </w:rPr>
    </w:pPr>
  </w:p>
  <w:p w:rsidR="0099518D" w:rsidRDefault="0099518D" w:rsidP="0099518D">
    <w:pPr>
      <w:pStyle w:val="Header"/>
    </w:pPr>
  </w:p>
  <w:p w:rsidR="0099518D" w:rsidRDefault="009951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73" w:rsidRPr="00BE02AF" w:rsidRDefault="00C70AFA" w:rsidP="00AA65BF">
    <w:pPr>
      <w:ind w:left="4140" w:right="-720"/>
      <w:rPr>
        <w:rFonts w:ascii="Arial Narrow" w:hAnsi="Arial Narrow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-457200</wp:posOffset>
          </wp:positionH>
          <wp:positionV relativeFrom="page">
            <wp:posOffset>228600</wp:posOffset>
          </wp:positionV>
          <wp:extent cx="2514600" cy="838200"/>
          <wp:effectExtent l="0" t="0" r="0" b="0"/>
          <wp:wrapNone/>
          <wp:docPr id="1" name="Picture 1" descr="PU_signature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_signature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martTag w:uri="urn:schemas-microsoft-com:office:smarttags" w:element="place">
      <w:smartTag w:uri="urn:schemas-microsoft-com:office:smarttags" w:element="PlaceName">
        <w:r w:rsidR="009B6573" w:rsidRPr="00BE02AF">
          <w:rPr>
            <w:rFonts w:ascii="Arial Narrow" w:hAnsi="Arial Narrow"/>
          </w:rPr>
          <w:t>PURDUE</w:t>
        </w:r>
      </w:smartTag>
      <w:smartTag w:uri="urn:schemas-microsoft-com:office:smarttags" w:element="PlaceType">
        <w:r w:rsidR="009B6573" w:rsidRPr="00BE02AF">
          <w:rPr>
            <w:rFonts w:ascii="Arial Narrow" w:hAnsi="Arial Narrow"/>
          </w:rPr>
          <w:t>UNIVERSITY</w:t>
        </w:r>
      </w:smartTag>
    </w:smartTag>
    <w:r w:rsidR="009B6573" w:rsidRPr="00BE02AF">
      <w:rPr>
        <w:rFonts w:ascii="Arial Narrow" w:hAnsi="Arial Narrow"/>
      </w:rPr>
      <w:t xml:space="preserve"> COOPERATIVE EXTENSION SERVICE</w:t>
    </w:r>
  </w:p>
  <w:p w:rsidR="009B6573" w:rsidRPr="00E9684A" w:rsidRDefault="00462D52" w:rsidP="00AA65BF">
    <w:pPr>
      <w:ind w:left="4140"/>
      <w:rPr>
        <w:i/>
      </w:rPr>
    </w:pPr>
    <w:smartTag w:uri="urn:schemas-microsoft-com:office:smarttags" w:element="place">
      <w:smartTag w:uri="urn:schemas-microsoft-com:office:smarttags" w:element="PlaceName">
        <w:r w:rsidRPr="00873BBB">
          <w:rPr>
            <w:i/>
            <w:noProof/>
          </w:rPr>
          <w:t>Dearborn</w:t>
        </w:r>
      </w:smartTag>
      <w:smartTag w:uri="urn:schemas-microsoft-com:office:smarttags" w:element="PlaceType">
        <w:r w:rsidR="009B6573">
          <w:rPr>
            <w:i/>
          </w:rPr>
          <w:t>County</w:t>
        </w:r>
      </w:smartTag>
    </w:smartTag>
  </w:p>
  <w:p w:rsidR="009B6573" w:rsidRDefault="009B65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84A"/>
    <w:rsid w:val="00036F2E"/>
    <w:rsid w:val="00047195"/>
    <w:rsid w:val="00077706"/>
    <w:rsid w:val="000E67AE"/>
    <w:rsid w:val="00103531"/>
    <w:rsid w:val="00156505"/>
    <w:rsid w:val="00322D7C"/>
    <w:rsid w:val="003B2A12"/>
    <w:rsid w:val="003F2BDA"/>
    <w:rsid w:val="0041565D"/>
    <w:rsid w:val="00436A67"/>
    <w:rsid w:val="00462D52"/>
    <w:rsid w:val="004C4265"/>
    <w:rsid w:val="005A0974"/>
    <w:rsid w:val="005C7F54"/>
    <w:rsid w:val="00654F4D"/>
    <w:rsid w:val="00764240"/>
    <w:rsid w:val="007D3AB4"/>
    <w:rsid w:val="007F164F"/>
    <w:rsid w:val="00834C7B"/>
    <w:rsid w:val="008749EA"/>
    <w:rsid w:val="008B7A13"/>
    <w:rsid w:val="0099518D"/>
    <w:rsid w:val="009A5518"/>
    <w:rsid w:val="009B6573"/>
    <w:rsid w:val="00A032F5"/>
    <w:rsid w:val="00A952E8"/>
    <w:rsid w:val="00AA65BF"/>
    <w:rsid w:val="00B802B6"/>
    <w:rsid w:val="00BE02AF"/>
    <w:rsid w:val="00BF4FF1"/>
    <w:rsid w:val="00C70AFA"/>
    <w:rsid w:val="00C7775A"/>
    <w:rsid w:val="00C8341C"/>
    <w:rsid w:val="00C94A9B"/>
    <w:rsid w:val="00CD6C78"/>
    <w:rsid w:val="00D44ADC"/>
    <w:rsid w:val="00D86D7A"/>
    <w:rsid w:val="00DC2836"/>
    <w:rsid w:val="00E9684A"/>
    <w:rsid w:val="00EA090B"/>
    <w:rsid w:val="00EA3A63"/>
    <w:rsid w:val="00EC34F4"/>
    <w:rsid w:val="00F3059A"/>
    <w:rsid w:val="00F46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E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68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684A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F4FF1"/>
  </w:style>
  <w:style w:type="character" w:styleId="Hyperlink">
    <w:name w:val="Hyperlink"/>
    <w:basedOn w:val="DefaultParagraphFont"/>
    <w:uiPriority w:val="99"/>
    <w:unhideWhenUsed/>
    <w:rsid w:val="00BF4F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68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684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.gov/bmv/2558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 Information Technology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Hanoglu, Oguz</dc:creator>
  <cp:lastModifiedBy>Selin</cp:lastModifiedBy>
  <cp:revision>4</cp:revision>
  <cp:lastPrinted>2003-01-08T18:28:00Z</cp:lastPrinted>
  <dcterms:created xsi:type="dcterms:W3CDTF">2013-09-03T02:55:00Z</dcterms:created>
  <dcterms:modified xsi:type="dcterms:W3CDTF">2013-10-02T03:04:00Z</dcterms:modified>
</cp:coreProperties>
</file>